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D9" w:rsidRDefault="00F830D9" w:rsidP="005A5387">
      <w:pPr>
        <w:pStyle w:val="NormalWeb"/>
        <w:spacing w:before="0" w:beforeAutospacing="0" w:after="0" w:afterAutospacing="0"/>
        <w:rPr>
          <w:rFonts w:ascii="Calibri" w:hAnsi="Calibri" w:cs="Calibri"/>
          <w:sz w:val="34"/>
          <w:szCs w:val="34"/>
        </w:rPr>
      </w:pPr>
      <w:r>
        <w:rPr>
          <w:rFonts w:ascii="Calibri" w:hAnsi="Calibri" w:cs="Calibri"/>
          <w:sz w:val="34"/>
          <w:szCs w:val="34"/>
        </w:rPr>
        <w:t>Part 3-Bible Doctrine produces results</w:t>
      </w:r>
    </w:p>
    <w:p w:rsidR="00F830D9" w:rsidRDefault="00F830D9" w:rsidP="005A538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Doctrine has another very important function.  It is not just to stay on the pages, but it is actually to be manifest.  Lets start on this idea with the following scripture:</w:t>
      </w:r>
    </w:p>
    <w:p w:rsidR="00F830D9" w:rsidRDefault="00F830D9" w:rsidP="005A538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Jas 2:19</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Jas 2:19  Thou believest that there is one God; thou doest well: </w:t>
      </w:r>
      <w:r>
        <w:rPr>
          <w:rFonts w:ascii="Calibri" w:hAnsi="Calibri" w:cs="Calibri"/>
          <w:b/>
          <w:bCs/>
          <w:sz w:val="22"/>
          <w:szCs w:val="22"/>
        </w:rPr>
        <w:t>the devils also</w:t>
      </w:r>
      <w:r>
        <w:rPr>
          <w:rFonts w:ascii="Calibri" w:hAnsi="Calibri" w:cs="Calibri"/>
          <w:b/>
          <w:bCs/>
          <w:sz w:val="22"/>
          <w:szCs w:val="22"/>
          <w:u w:val="single"/>
        </w:rPr>
        <w:t xml:space="preserve"> believe</w:t>
      </w:r>
      <w:r>
        <w:rPr>
          <w:rFonts w:ascii="Calibri" w:hAnsi="Calibri" w:cs="Calibri"/>
          <w:b/>
          <w:bCs/>
          <w:sz w:val="22"/>
          <w:szCs w:val="22"/>
        </w:rPr>
        <w:t>, and tremble</w:t>
      </w:r>
      <w:r>
        <w:rPr>
          <w:rFonts w:ascii="Calibri" w:hAnsi="Calibri" w:cs="Calibri"/>
          <w:sz w:val="22"/>
          <w:szCs w:val="22"/>
        </w:rPr>
        <w:t xml:space="preserv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We see in this scripture that devils believe.  If you look at that word "believe", Paul used the same word describing us who believe in Jesus Christ. (Rom 1:16, Rom 9:33, 1Co 15:11)  So then there has to be more that just simply "believing." This Word that we believe actually needs to manifest.  Christian doctrine is not just words on a page, but it is to come off the pages and manifest the same life of Jesus Christ.  Notice these scriptures here:</w:t>
      </w:r>
    </w:p>
    <w:p w:rsidR="00F830D9" w:rsidRDefault="00F830D9" w:rsidP="005A5387">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Mat 7:28-29</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7:28  And it came to pass, when Jesus had ended these sayings, the people were </w:t>
      </w:r>
      <w:r>
        <w:rPr>
          <w:rFonts w:ascii="Calibri" w:hAnsi="Calibri" w:cs="Calibri"/>
          <w:b/>
          <w:bCs/>
          <w:sz w:val="22"/>
          <w:szCs w:val="22"/>
        </w:rPr>
        <w:t xml:space="preserve">astonished at his doctrine: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7:29  </w:t>
      </w:r>
      <w:r>
        <w:rPr>
          <w:rFonts w:ascii="Calibri" w:hAnsi="Calibri" w:cs="Calibri"/>
          <w:b/>
          <w:bCs/>
          <w:sz w:val="22"/>
          <w:szCs w:val="22"/>
        </w:rPr>
        <w:t xml:space="preserve">For he taught them as </w:t>
      </w:r>
      <w:r>
        <w:rPr>
          <w:rFonts w:ascii="Calibri" w:hAnsi="Calibri" w:cs="Calibri"/>
          <w:b/>
          <w:bCs/>
          <w:sz w:val="22"/>
          <w:szCs w:val="22"/>
          <w:u w:val="single"/>
        </w:rPr>
        <w:t>one having authority</w:t>
      </w:r>
      <w:r>
        <w:rPr>
          <w:rFonts w:ascii="Calibri" w:hAnsi="Calibri" w:cs="Calibri"/>
          <w:sz w:val="22"/>
          <w:szCs w:val="22"/>
        </w:rPr>
        <w:t xml:space="preserve">, and not as the scribes.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Mar 1:24-27</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Mar 1:24  Saying, Let us alone; what have we to do with thee, thou Jesus of Nazareth? art thou come to destroy us? I know thee who thou art, the Holy One of God.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Mar 1:25  And Jesus rebuked him, saying, Hold thy peace, and come out of him.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Mar 1:26  And when the unclean spirit had torn him, and cried with a loud voice, he came out of him.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Mar 1:27  And they were all amazed, insomuch that they questioned among themselves, saying, What thing is this?</w:t>
      </w:r>
      <w:r>
        <w:rPr>
          <w:rFonts w:ascii="Calibri" w:hAnsi="Calibri" w:cs="Calibri"/>
          <w:b/>
          <w:bCs/>
          <w:sz w:val="22"/>
          <w:szCs w:val="22"/>
        </w:rPr>
        <w:t xml:space="preserve"> </w:t>
      </w:r>
      <w:r>
        <w:rPr>
          <w:rFonts w:ascii="Calibri" w:hAnsi="Calibri" w:cs="Calibri"/>
          <w:b/>
          <w:bCs/>
          <w:sz w:val="22"/>
          <w:szCs w:val="22"/>
          <w:u w:val="single"/>
        </w:rPr>
        <w:t>what new doctrine is this</w:t>
      </w:r>
      <w:r>
        <w:rPr>
          <w:rFonts w:ascii="Calibri" w:hAnsi="Calibri" w:cs="Calibri"/>
          <w:b/>
          <w:bCs/>
          <w:sz w:val="22"/>
          <w:szCs w:val="22"/>
        </w:rPr>
        <w:t xml:space="preserve">? </w:t>
      </w:r>
      <w:r>
        <w:rPr>
          <w:rFonts w:ascii="Calibri" w:hAnsi="Calibri" w:cs="Calibri"/>
          <w:b/>
          <w:bCs/>
          <w:sz w:val="22"/>
          <w:szCs w:val="22"/>
          <w:u w:val="single"/>
        </w:rPr>
        <w:t>for with authority</w:t>
      </w:r>
      <w:r>
        <w:rPr>
          <w:rFonts w:ascii="Calibri" w:hAnsi="Calibri" w:cs="Calibri"/>
          <w:b/>
          <w:bCs/>
          <w:sz w:val="22"/>
          <w:szCs w:val="22"/>
        </w:rPr>
        <w:t xml:space="preserve"> commandeth he even the unclean spirits, and they do obey him.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Luk 4:31-32</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Luk 4:31  And came down to Capernaum, a city of Galilee, and taught them on the sabbath days.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Luk 4:32  </w:t>
      </w:r>
      <w:r>
        <w:rPr>
          <w:rFonts w:ascii="Calibri" w:hAnsi="Calibri" w:cs="Calibri"/>
          <w:b/>
          <w:bCs/>
          <w:sz w:val="22"/>
          <w:szCs w:val="22"/>
        </w:rPr>
        <w:t xml:space="preserve">And they were astonished at his doctrine: for </w:t>
      </w:r>
      <w:r>
        <w:rPr>
          <w:rFonts w:ascii="Calibri" w:hAnsi="Calibri" w:cs="Calibri"/>
          <w:b/>
          <w:bCs/>
          <w:sz w:val="22"/>
          <w:szCs w:val="22"/>
          <w:u w:val="single"/>
        </w:rPr>
        <w:t>his word was with power.</w:t>
      </w:r>
      <w:r>
        <w:rPr>
          <w:rFonts w:ascii="Calibri" w:hAnsi="Calibri" w:cs="Calibri"/>
          <w:sz w:val="22"/>
          <w:szCs w:val="22"/>
        </w:rPr>
        <w:t xml:space="preserv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Act 13:6-12</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13:6  And when they had gone through the isle unto Paphos, they found a certain sorcerer, a false prophet, a Jew, whose name was Barjesus: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13:7  Which was with the deputy of the country, Sergius Paulus, a prudent man; who called for Barnabas and Saul, and desired to hear the word of God.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13:8  But Elymas the sorcerer (for so is his name by interpretation) withstood them, seeking to turn away the deputy from the faith.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13:9  Then Saul, (who also is called Paul,) filled with the Holy Ghost, set his eyes on him,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13:10  And said, O full of all subtilty and all mischief, thou child of the devil, thou enemy of all righteousness, wilt thou not cease to pervert the right ways of the Lord?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13:11  And now, behold, the hand of the Lord is upon thee, and thou shalt be blind, not seeing the sun for a season. And immediately there fell on him a mist and a darkness; and he went about seeking some to lead him by the hand.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13:12 </w:t>
      </w:r>
      <w:r>
        <w:rPr>
          <w:rFonts w:ascii="Calibri" w:hAnsi="Calibri" w:cs="Calibri"/>
          <w:b/>
          <w:bCs/>
          <w:sz w:val="22"/>
          <w:szCs w:val="22"/>
        </w:rPr>
        <w:t xml:space="preserve"> Then the deputy, when he saw what was done, believed, </w:t>
      </w:r>
      <w:r>
        <w:rPr>
          <w:rFonts w:ascii="Calibri" w:hAnsi="Calibri" w:cs="Calibri"/>
          <w:b/>
          <w:bCs/>
          <w:sz w:val="22"/>
          <w:szCs w:val="22"/>
          <w:u w:val="single"/>
        </w:rPr>
        <w:t xml:space="preserve">being astonished at the doctrine of the Lord. </w:t>
      </w:r>
    </w:p>
    <w:p w:rsidR="00F830D9" w:rsidRDefault="00F830D9" w:rsidP="005A5387">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w:t>
      </w:r>
    </w:p>
    <w:p w:rsidR="00F830D9" w:rsidRDefault="00F830D9" w:rsidP="005A538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 especially love this scripture here in Acts 13.  Paul being filled with the Holy Ghost, was able to show his doctrine.  What he taught was not just flowery sermons, theology, or history lessons.  He taught about a living Jesus Christ, that still did the same thing he did when he was on the earth, only now he was doing it through them that believed on his name.</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Our final thought is that true Christian doctrine is very important because not only does it continue to build up Christians who believe, but it is also able to convert people.  There is a power that is behind the scriptures that reaches the souls of man.  We are called to bring this doctrine to the people of this earth.</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color w:val="000000"/>
          <w:sz w:val="22"/>
          <w:szCs w:val="22"/>
        </w:rPr>
      </w:pPr>
      <w:r>
        <w:rPr>
          <w:rFonts w:ascii="Calibri" w:hAnsi="Calibri" w:cs="Calibri"/>
          <w:b/>
          <w:bCs/>
          <w:color w:val="000000"/>
          <w:sz w:val="22"/>
          <w:szCs w:val="22"/>
        </w:rPr>
        <w:t>Mat 28:18-20</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color w:val="000000"/>
          <w:sz w:val="22"/>
          <w:szCs w:val="22"/>
        </w:rPr>
        <w:t xml:space="preserve">Mat 28:18 And Jesus came and spake unto them, saying, All power is given unto me in heaven and in earth.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28:19 Go ye therefore, </w:t>
      </w:r>
      <w:r>
        <w:rPr>
          <w:rFonts w:ascii="Calibri" w:hAnsi="Calibri" w:cs="Calibri"/>
          <w:b/>
          <w:bCs/>
          <w:sz w:val="22"/>
          <w:szCs w:val="22"/>
        </w:rPr>
        <w:t>and teach* all nations</w:t>
      </w:r>
      <w:r>
        <w:rPr>
          <w:rFonts w:ascii="Calibri" w:hAnsi="Calibri" w:cs="Calibri"/>
          <w:sz w:val="22"/>
          <w:szCs w:val="22"/>
        </w:rPr>
        <w:t xml:space="preserve">, baptizing them in the name of the Father, and of the Son, and of the Holy Ghost: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28:20 </w:t>
      </w:r>
      <w:r>
        <w:rPr>
          <w:rFonts w:ascii="Calibri" w:hAnsi="Calibri" w:cs="Calibri"/>
          <w:b/>
          <w:bCs/>
          <w:sz w:val="22"/>
          <w:szCs w:val="22"/>
          <w:u w:val="single"/>
        </w:rPr>
        <w:t>Teaching them</w:t>
      </w:r>
      <w:r>
        <w:rPr>
          <w:rFonts w:ascii="Calibri" w:hAnsi="Calibri" w:cs="Calibri"/>
          <w:b/>
          <w:bCs/>
          <w:sz w:val="22"/>
          <w:szCs w:val="22"/>
        </w:rPr>
        <w:t xml:space="preserve"> to observe all things whatsoever </w:t>
      </w:r>
      <w:r>
        <w:rPr>
          <w:rFonts w:ascii="Calibri" w:hAnsi="Calibri" w:cs="Calibri"/>
          <w:b/>
          <w:bCs/>
          <w:sz w:val="22"/>
          <w:szCs w:val="22"/>
          <w:u w:val="single"/>
        </w:rPr>
        <w:t>I have commanded you</w:t>
      </w:r>
      <w:r>
        <w:rPr>
          <w:rFonts w:ascii="Calibri" w:hAnsi="Calibri" w:cs="Calibri"/>
          <w:sz w:val="22"/>
          <w:szCs w:val="22"/>
          <w:u w:val="single"/>
        </w:rPr>
        <w:t>:</w:t>
      </w:r>
      <w:r>
        <w:rPr>
          <w:rFonts w:ascii="Calibri" w:hAnsi="Calibri" w:cs="Calibri"/>
          <w:sz w:val="22"/>
          <w:szCs w:val="22"/>
        </w:rPr>
        <w:t xml:space="preserve"> and, lo, I am with you alway, </w:t>
      </w:r>
      <w:r>
        <w:rPr>
          <w:rFonts w:ascii="Calibri" w:hAnsi="Calibri" w:cs="Calibri"/>
          <w:i/>
          <w:iCs/>
          <w:sz w:val="22"/>
          <w:szCs w:val="22"/>
        </w:rPr>
        <w:t>even</w:t>
      </w:r>
      <w:r>
        <w:rPr>
          <w:rFonts w:ascii="Calibri" w:hAnsi="Calibri" w:cs="Calibri"/>
          <w:sz w:val="22"/>
          <w:szCs w:val="22"/>
        </w:rPr>
        <w:t xml:space="preserve"> unto the end of the world. Amen.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 </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Notice what the word "teach" means:</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Teach</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intransitively to </w:t>
      </w:r>
      <w:r>
        <w:rPr>
          <w:rFonts w:ascii="Calibri" w:hAnsi="Calibri" w:cs="Calibri"/>
          <w:b/>
          <w:bCs/>
          <w:i/>
          <w:iCs/>
          <w:sz w:val="22"/>
          <w:szCs w:val="22"/>
        </w:rPr>
        <w:t>become</w:t>
      </w:r>
      <w:r>
        <w:rPr>
          <w:rFonts w:ascii="Calibri" w:hAnsi="Calibri" w:cs="Calibri"/>
          <w:b/>
          <w:bCs/>
          <w:sz w:val="22"/>
          <w:szCs w:val="22"/>
        </w:rPr>
        <w:t xml:space="preserve"> </w:t>
      </w:r>
      <w:r>
        <w:rPr>
          <w:rFonts w:ascii="Calibri" w:hAnsi="Calibri" w:cs="Calibri"/>
          <w:b/>
          <w:bCs/>
          <w:i/>
          <w:iCs/>
          <w:sz w:val="22"/>
          <w:szCs w:val="22"/>
        </w:rPr>
        <w:t>a</w:t>
      </w:r>
      <w:r>
        <w:rPr>
          <w:rFonts w:ascii="Calibri" w:hAnsi="Calibri" w:cs="Calibri"/>
          <w:b/>
          <w:bCs/>
          <w:sz w:val="22"/>
          <w:szCs w:val="22"/>
        </w:rPr>
        <w:t xml:space="preserve"> </w:t>
      </w:r>
      <w:r>
        <w:rPr>
          <w:rFonts w:ascii="Calibri" w:hAnsi="Calibri" w:cs="Calibri"/>
          <w:b/>
          <w:bCs/>
          <w:i/>
          <w:iCs/>
          <w:sz w:val="22"/>
          <w:szCs w:val="22"/>
        </w:rPr>
        <w:t>pupil</w:t>
      </w:r>
      <w:r>
        <w:rPr>
          <w:rFonts w:ascii="Calibri" w:hAnsi="Calibri" w:cs="Calibri"/>
          <w:b/>
          <w:bCs/>
          <w:sz w:val="22"/>
          <w:szCs w:val="22"/>
        </w:rPr>
        <w:t xml:space="preserve">; transitively to </w:t>
      </w:r>
      <w:r>
        <w:rPr>
          <w:rFonts w:ascii="Calibri" w:hAnsi="Calibri" w:cs="Calibri"/>
          <w:b/>
          <w:bCs/>
          <w:i/>
          <w:iCs/>
          <w:sz w:val="22"/>
          <w:szCs w:val="22"/>
        </w:rPr>
        <w:t>disciple</w:t>
      </w:r>
      <w:r>
        <w:rPr>
          <w:rFonts w:ascii="Calibri" w:hAnsi="Calibri" w:cs="Calibri"/>
          <w:b/>
          <w:bCs/>
          <w:sz w:val="22"/>
          <w:szCs w:val="22"/>
        </w:rPr>
        <w:t>, that is, enrol as scholar</w:t>
      </w:r>
      <w:r>
        <w:rPr>
          <w:rFonts w:ascii="Calibri" w:hAnsi="Calibri" w:cs="Calibri"/>
          <w:sz w:val="22"/>
          <w:szCs w:val="22"/>
        </w:rPr>
        <w:t>: - be disciple, instruct, teach.</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Disciple</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 xml:space="preserve">a </w:t>
      </w:r>
      <w:r>
        <w:rPr>
          <w:rFonts w:ascii="Calibri" w:hAnsi="Calibri" w:cs="Calibri"/>
          <w:b/>
          <w:bCs/>
          <w:i/>
          <w:iCs/>
          <w:sz w:val="22"/>
          <w:szCs w:val="22"/>
        </w:rPr>
        <w:t>learner</w:t>
      </w:r>
      <w:r>
        <w:rPr>
          <w:rFonts w:ascii="Calibri" w:hAnsi="Calibri" w:cs="Calibri"/>
          <w:sz w:val="22"/>
          <w:szCs w:val="22"/>
        </w:rPr>
        <w:t xml:space="preserve">, that is, </w:t>
      </w:r>
      <w:r>
        <w:rPr>
          <w:rFonts w:ascii="Calibri" w:hAnsi="Calibri" w:cs="Calibri"/>
          <w:i/>
          <w:iCs/>
          <w:sz w:val="22"/>
          <w:szCs w:val="22"/>
        </w:rPr>
        <w:t>pupil:</w:t>
      </w:r>
      <w:r>
        <w:rPr>
          <w:rFonts w:ascii="Calibri" w:hAnsi="Calibri" w:cs="Calibri"/>
          <w:sz w:val="22"/>
          <w:szCs w:val="22"/>
        </w:rPr>
        <w:t xml:space="preserve"> - disciple.</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So we see here that Christ commissioned his disciples to go out into the world, and make DISCIPLES of men.  Not just simply have seminars with them.  Not just give them  theology, but make them  CONVERTS to Jesus Christ.  And as we saw in the previous sections, not just using words, but showing the power of the gospel.  Notice these scriptures as well:</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Tit 2:1</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Tit 2:1  But</w:t>
      </w:r>
      <w:r>
        <w:rPr>
          <w:rFonts w:ascii="Calibri" w:hAnsi="Calibri" w:cs="Calibri"/>
          <w:b/>
          <w:bCs/>
          <w:sz w:val="22"/>
          <w:szCs w:val="22"/>
        </w:rPr>
        <w:t xml:space="preserve"> speak thou the things which become sound doctrine:</w:t>
      </w:r>
    </w:p>
    <w:p w:rsidR="00F830D9" w:rsidRDefault="00F830D9" w:rsidP="005A5387">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w:t>
      </w:r>
    </w:p>
    <w:p w:rsidR="00F830D9" w:rsidRDefault="00F830D9" w:rsidP="005A5387">
      <w:pPr>
        <w:pStyle w:val="NormalWeb"/>
        <w:spacing w:before="0" w:beforeAutospacing="0" w:after="0" w:afterAutospacing="0"/>
        <w:ind w:left="540"/>
        <w:rPr>
          <w:rFonts w:ascii="Calibri" w:hAnsi="Calibri" w:cs="Calibri"/>
          <w:color w:val="000000"/>
          <w:sz w:val="22"/>
          <w:szCs w:val="22"/>
        </w:rPr>
      </w:pPr>
      <w:r>
        <w:rPr>
          <w:rFonts w:ascii="Calibri" w:hAnsi="Calibri" w:cs="Calibri"/>
          <w:b/>
          <w:bCs/>
          <w:color w:val="000000"/>
          <w:sz w:val="22"/>
          <w:szCs w:val="22"/>
        </w:rPr>
        <w:t>Tit 1:9</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color w:val="000000"/>
          <w:sz w:val="22"/>
          <w:szCs w:val="22"/>
        </w:rPr>
        <w:t xml:space="preserve">Tit 1:9 Holding fast the faithful word as </w:t>
      </w:r>
      <w:r>
        <w:rPr>
          <w:rFonts w:ascii="Calibri" w:hAnsi="Calibri" w:cs="Calibri"/>
          <w:b/>
          <w:bCs/>
          <w:sz w:val="22"/>
          <w:szCs w:val="22"/>
        </w:rPr>
        <w:t>he hath been taught</w:t>
      </w:r>
      <w:r>
        <w:rPr>
          <w:rFonts w:ascii="Calibri" w:hAnsi="Calibri" w:cs="Calibri"/>
          <w:sz w:val="22"/>
          <w:szCs w:val="22"/>
        </w:rPr>
        <w:t xml:space="preserve">, that </w:t>
      </w:r>
      <w:r>
        <w:rPr>
          <w:rFonts w:ascii="Calibri" w:hAnsi="Calibri" w:cs="Calibri"/>
          <w:b/>
          <w:bCs/>
          <w:sz w:val="22"/>
          <w:szCs w:val="22"/>
        </w:rPr>
        <w:t xml:space="preserve">he may be able </w:t>
      </w:r>
      <w:r>
        <w:rPr>
          <w:rFonts w:ascii="Calibri" w:hAnsi="Calibri" w:cs="Calibri"/>
          <w:b/>
          <w:bCs/>
          <w:sz w:val="22"/>
          <w:szCs w:val="22"/>
          <w:u w:val="single"/>
        </w:rPr>
        <w:t>by sound* doctrine*</w:t>
      </w:r>
      <w:r>
        <w:rPr>
          <w:rFonts w:ascii="Calibri" w:hAnsi="Calibri" w:cs="Calibri"/>
          <w:b/>
          <w:bCs/>
          <w:sz w:val="22"/>
          <w:szCs w:val="22"/>
        </w:rPr>
        <w:t xml:space="preserve"> both to exhort and to convince the gainsayers.</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Sound</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to </w:t>
      </w:r>
      <w:r>
        <w:rPr>
          <w:rFonts w:ascii="Calibri" w:hAnsi="Calibri" w:cs="Calibri"/>
          <w:i/>
          <w:iCs/>
          <w:sz w:val="22"/>
          <w:szCs w:val="22"/>
        </w:rPr>
        <w:t>have</w:t>
      </w:r>
      <w:r>
        <w:rPr>
          <w:rFonts w:ascii="Calibri" w:hAnsi="Calibri" w:cs="Calibri"/>
          <w:sz w:val="22"/>
          <w:szCs w:val="22"/>
        </w:rPr>
        <w:t xml:space="preserve"> sound </w:t>
      </w:r>
      <w:r>
        <w:rPr>
          <w:rFonts w:ascii="Calibri" w:hAnsi="Calibri" w:cs="Calibri"/>
          <w:i/>
          <w:iCs/>
          <w:sz w:val="22"/>
          <w:szCs w:val="22"/>
        </w:rPr>
        <w:t>health</w:t>
      </w:r>
      <w:r>
        <w:rPr>
          <w:rFonts w:ascii="Calibri" w:hAnsi="Calibri" w:cs="Calibri"/>
          <w:sz w:val="22"/>
          <w:szCs w:val="22"/>
        </w:rPr>
        <w:t xml:space="preserve">, that is, </w:t>
      </w:r>
      <w:r>
        <w:rPr>
          <w:rFonts w:ascii="Calibri" w:hAnsi="Calibri" w:cs="Calibri"/>
          <w:i/>
          <w:iCs/>
          <w:sz w:val="22"/>
          <w:szCs w:val="22"/>
        </w:rPr>
        <w:t>be</w:t>
      </w:r>
      <w:r>
        <w:rPr>
          <w:rFonts w:ascii="Calibri" w:hAnsi="Calibri" w:cs="Calibri"/>
          <w:sz w:val="22"/>
          <w:szCs w:val="22"/>
        </w:rPr>
        <w:t xml:space="preserve"> </w:t>
      </w:r>
      <w:r>
        <w:rPr>
          <w:rFonts w:ascii="Calibri" w:hAnsi="Calibri" w:cs="Calibri"/>
          <w:i/>
          <w:iCs/>
          <w:sz w:val="22"/>
          <w:szCs w:val="22"/>
        </w:rPr>
        <w:t>well</w:t>
      </w:r>
      <w:r>
        <w:rPr>
          <w:rFonts w:ascii="Calibri" w:hAnsi="Calibri" w:cs="Calibri"/>
          <w:sz w:val="22"/>
          <w:szCs w:val="22"/>
        </w:rPr>
        <w:t xml:space="preserve"> (in body); </w:t>
      </w:r>
      <w:r>
        <w:rPr>
          <w:rFonts w:ascii="Calibri" w:hAnsi="Calibri" w:cs="Calibri"/>
          <w:b/>
          <w:bCs/>
          <w:sz w:val="22"/>
          <w:szCs w:val="22"/>
        </w:rPr>
        <w:t xml:space="preserve">figuratively </w:t>
      </w:r>
      <w:r>
        <w:rPr>
          <w:rFonts w:ascii="Calibri" w:hAnsi="Calibri" w:cs="Calibri"/>
          <w:b/>
          <w:bCs/>
          <w:sz w:val="22"/>
          <w:szCs w:val="22"/>
          <w:u w:val="single"/>
        </w:rPr>
        <w:t xml:space="preserve">to be </w:t>
      </w:r>
      <w:r>
        <w:rPr>
          <w:rFonts w:ascii="Calibri" w:hAnsi="Calibri" w:cs="Calibri"/>
          <w:b/>
          <w:bCs/>
          <w:i/>
          <w:iCs/>
          <w:sz w:val="22"/>
          <w:szCs w:val="22"/>
          <w:u w:val="single"/>
        </w:rPr>
        <w:t>uncorrupt</w:t>
      </w:r>
      <w:r>
        <w:rPr>
          <w:rFonts w:ascii="Calibri" w:hAnsi="Calibri" w:cs="Calibri"/>
          <w:sz w:val="22"/>
          <w:szCs w:val="22"/>
        </w:rPr>
        <w:t xml:space="preserve"> (</w:t>
      </w:r>
      <w:r>
        <w:rPr>
          <w:rFonts w:ascii="Calibri" w:hAnsi="Calibri" w:cs="Calibri"/>
          <w:i/>
          <w:iCs/>
          <w:sz w:val="22"/>
          <w:szCs w:val="22"/>
        </w:rPr>
        <w:t>true</w:t>
      </w:r>
      <w:r>
        <w:rPr>
          <w:rFonts w:ascii="Calibri" w:hAnsi="Calibri" w:cs="Calibri"/>
          <w:sz w:val="22"/>
          <w:szCs w:val="22"/>
        </w:rPr>
        <w:t xml:space="preserve"> in doctrine): - be in health, (be safe and) sound, (be) whole (-some)</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Doctrine</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i/>
          <w:iCs/>
          <w:sz w:val="22"/>
          <w:szCs w:val="22"/>
        </w:rPr>
        <w:t>instruction</w:t>
      </w:r>
      <w:r>
        <w:rPr>
          <w:rFonts w:ascii="Calibri" w:hAnsi="Calibri" w:cs="Calibri"/>
          <w:b/>
          <w:bCs/>
          <w:sz w:val="22"/>
          <w:szCs w:val="22"/>
        </w:rPr>
        <w:t xml:space="preserve"> (the function or </w:t>
      </w:r>
      <w:r>
        <w:rPr>
          <w:rFonts w:ascii="Calibri" w:hAnsi="Calibri" w:cs="Calibri"/>
          <w:b/>
          <w:bCs/>
          <w:sz w:val="22"/>
          <w:szCs w:val="22"/>
          <w:u w:val="single"/>
        </w:rPr>
        <w:t>the information</w:t>
      </w:r>
      <w:r>
        <w:rPr>
          <w:rFonts w:ascii="Calibri" w:hAnsi="Calibri" w:cs="Calibri"/>
          <w:b/>
          <w:bCs/>
          <w:sz w:val="22"/>
          <w:szCs w:val="22"/>
        </w:rPr>
        <w:t>):</w:t>
      </w:r>
      <w:r>
        <w:rPr>
          <w:rFonts w:ascii="Calibri" w:hAnsi="Calibri" w:cs="Calibri"/>
          <w:sz w:val="22"/>
          <w:szCs w:val="22"/>
        </w:rPr>
        <w:t xml:space="preserve"> - </w:t>
      </w:r>
      <w:r>
        <w:rPr>
          <w:rFonts w:ascii="Calibri" w:hAnsi="Calibri" w:cs="Calibri"/>
          <w:b/>
          <w:bCs/>
          <w:sz w:val="22"/>
          <w:szCs w:val="22"/>
        </w:rPr>
        <w:t>doctrine</w:t>
      </w:r>
      <w:r>
        <w:rPr>
          <w:rFonts w:ascii="Calibri" w:hAnsi="Calibri" w:cs="Calibri"/>
          <w:sz w:val="22"/>
          <w:szCs w:val="22"/>
        </w:rPr>
        <w:t>, learning, teaching.</w:t>
      </w:r>
    </w:p>
    <w:p w:rsidR="00F830D9" w:rsidRDefault="00F830D9" w:rsidP="005A5387">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 </w:t>
      </w:r>
    </w:p>
    <w:p w:rsidR="00F830D9" w:rsidRDefault="00F830D9" w:rsidP="005A538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Paul said here to Titus to use sound doctrine.  Not just any doctrine.  Not his opinions.  But uncorrupted, pure doctrine.  That can only come from the Bible. </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Luk 1:1-4</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Luk 1:1  Forasmuch as many have taken in hand to set forth in order a declaration of those things which are most surely believed among us,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Luk 1:2  Even as they delivered them unto us, which from the beginning were eyewitnesses, and ministers of the word;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Luk 1:3  It seemed good to me also, </w:t>
      </w:r>
      <w:r>
        <w:rPr>
          <w:rFonts w:ascii="Calibri" w:hAnsi="Calibri" w:cs="Calibri"/>
          <w:b/>
          <w:bCs/>
          <w:sz w:val="22"/>
          <w:szCs w:val="22"/>
        </w:rPr>
        <w:t>having had perfect understanding of all things from the very first</w:t>
      </w:r>
      <w:r>
        <w:rPr>
          <w:rFonts w:ascii="Calibri" w:hAnsi="Calibri" w:cs="Calibri"/>
          <w:sz w:val="22"/>
          <w:szCs w:val="22"/>
        </w:rPr>
        <w:t xml:space="preserve">, to write unto thee in order, most excellent Theophilus,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Luk 1:4  </w:t>
      </w:r>
      <w:r>
        <w:rPr>
          <w:rFonts w:ascii="Calibri" w:hAnsi="Calibri" w:cs="Calibri"/>
          <w:b/>
          <w:bCs/>
          <w:sz w:val="22"/>
          <w:szCs w:val="22"/>
        </w:rPr>
        <w:t xml:space="preserve">That thou mightest know </w:t>
      </w:r>
      <w:r>
        <w:rPr>
          <w:rFonts w:ascii="Calibri" w:hAnsi="Calibri" w:cs="Calibri"/>
          <w:b/>
          <w:bCs/>
          <w:sz w:val="22"/>
          <w:szCs w:val="22"/>
          <w:u w:val="single"/>
        </w:rPr>
        <w:t>the certainty</w:t>
      </w:r>
      <w:r>
        <w:rPr>
          <w:rFonts w:ascii="Calibri" w:hAnsi="Calibri" w:cs="Calibri"/>
          <w:b/>
          <w:bCs/>
          <w:sz w:val="22"/>
          <w:szCs w:val="22"/>
        </w:rPr>
        <w:t xml:space="preserve"> of those things, wherein </w:t>
      </w:r>
      <w:r>
        <w:rPr>
          <w:rFonts w:ascii="Calibri" w:hAnsi="Calibri" w:cs="Calibri"/>
          <w:b/>
          <w:bCs/>
          <w:sz w:val="22"/>
          <w:szCs w:val="22"/>
          <w:u w:val="single"/>
        </w:rPr>
        <w:t>thou hast been instructed.</w:t>
      </w:r>
      <w:r>
        <w:rPr>
          <w:rFonts w:ascii="Calibri" w:hAnsi="Calibri" w:cs="Calibri"/>
          <w:b/>
          <w:bCs/>
          <w:sz w:val="22"/>
          <w:szCs w:val="22"/>
        </w:rPr>
        <w:t xml:space="preserv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2 Tim 3:16-17</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color w:val="000000"/>
          <w:sz w:val="22"/>
          <w:szCs w:val="22"/>
        </w:rPr>
        <w:t xml:space="preserve">2Ti 3:16 </w:t>
      </w:r>
      <w:r>
        <w:rPr>
          <w:rFonts w:ascii="Calibri" w:hAnsi="Calibri" w:cs="Calibri"/>
          <w:b/>
          <w:bCs/>
          <w:sz w:val="22"/>
          <w:szCs w:val="22"/>
        </w:rPr>
        <w:t xml:space="preserve">All scripture </w:t>
      </w:r>
      <w:r>
        <w:rPr>
          <w:rFonts w:ascii="Calibri" w:hAnsi="Calibri" w:cs="Calibri"/>
          <w:b/>
          <w:bCs/>
          <w:i/>
          <w:iCs/>
          <w:color w:val="000000"/>
          <w:sz w:val="22"/>
          <w:szCs w:val="22"/>
        </w:rPr>
        <w:t>is</w:t>
      </w:r>
      <w:r>
        <w:rPr>
          <w:rFonts w:ascii="Calibri" w:hAnsi="Calibri" w:cs="Calibri"/>
          <w:b/>
          <w:bCs/>
          <w:sz w:val="22"/>
          <w:szCs w:val="22"/>
        </w:rPr>
        <w:t xml:space="preserve"> given</w:t>
      </w:r>
      <w:r>
        <w:rPr>
          <w:rFonts w:ascii="Calibri" w:hAnsi="Calibri" w:cs="Calibri"/>
          <w:sz w:val="22"/>
          <w:szCs w:val="22"/>
        </w:rPr>
        <w:t xml:space="preserve"> by inspiration of God, and </w:t>
      </w:r>
      <w:r>
        <w:rPr>
          <w:rFonts w:ascii="Calibri" w:hAnsi="Calibri" w:cs="Calibri"/>
          <w:i/>
          <w:iCs/>
          <w:color w:val="000000"/>
          <w:sz w:val="22"/>
          <w:szCs w:val="22"/>
        </w:rPr>
        <w:t>is</w:t>
      </w:r>
      <w:r>
        <w:rPr>
          <w:rFonts w:ascii="Calibri" w:hAnsi="Calibri" w:cs="Calibri"/>
          <w:sz w:val="22"/>
          <w:szCs w:val="22"/>
        </w:rPr>
        <w:t xml:space="preserve"> profitable </w:t>
      </w:r>
      <w:r>
        <w:rPr>
          <w:rFonts w:ascii="Calibri" w:hAnsi="Calibri" w:cs="Calibri"/>
          <w:b/>
          <w:bCs/>
          <w:sz w:val="22"/>
          <w:szCs w:val="22"/>
        </w:rPr>
        <w:t>for doctrine</w:t>
      </w:r>
      <w:r>
        <w:rPr>
          <w:rFonts w:ascii="Calibri" w:hAnsi="Calibri" w:cs="Calibri"/>
          <w:sz w:val="22"/>
          <w:szCs w:val="22"/>
        </w:rPr>
        <w:t xml:space="preserve">, for reproof, for correction, </w:t>
      </w:r>
      <w:r>
        <w:rPr>
          <w:rFonts w:ascii="Calibri" w:hAnsi="Calibri" w:cs="Calibri"/>
          <w:b/>
          <w:bCs/>
          <w:sz w:val="22"/>
          <w:szCs w:val="22"/>
          <w:u w:val="single"/>
        </w:rPr>
        <w:t>for instruction</w:t>
      </w:r>
      <w:r>
        <w:rPr>
          <w:rFonts w:ascii="Calibri" w:hAnsi="Calibri" w:cs="Calibri"/>
          <w:b/>
          <w:bCs/>
          <w:sz w:val="22"/>
          <w:szCs w:val="22"/>
        </w:rPr>
        <w:t>* in righteousness:</w:t>
      </w:r>
      <w:r>
        <w:rPr>
          <w:rFonts w:ascii="Calibri" w:hAnsi="Calibri" w:cs="Calibri"/>
          <w:sz w:val="22"/>
          <w:szCs w:val="22"/>
        </w:rPr>
        <w:t xml:space="preserv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color w:val="000000"/>
          <w:sz w:val="22"/>
          <w:szCs w:val="22"/>
        </w:rPr>
        <w:t xml:space="preserve">2Ti 3:17 </w:t>
      </w:r>
      <w:r>
        <w:rPr>
          <w:rFonts w:ascii="Calibri" w:hAnsi="Calibri" w:cs="Calibri"/>
          <w:b/>
          <w:bCs/>
          <w:sz w:val="22"/>
          <w:szCs w:val="22"/>
        </w:rPr>
        <w:t xml:space="preserve">That the man of God may be perfect, throughly </w:t>
      </w:r>
      <w:r>
        <w:rPr>
          <w:rFonts w:ascii="Calibri" w:hAnsi="Calibri" w:cs="Calibri"/>
          <w:b/>
          <w:bCs/>
          <w:sz w:val="22"/>
          <w:szCs w:val="22"/>
          <w:u w:val="single"/>
        </w:rPr>
        <w:t>furnished</w:t>
      </w:r>
      <w:r>
        <w:rPr>
          <w:rFonts w:ascii="Calibri" w:hAnsi="Calibri" w:cs="Calibri"/>
          <w:b/>
          <w:bCs/>
          <w:sz w:val="22"/>
          <w:szCs w:val="22"/>
        </w:rPr>
        <w:t>* unto all good works.</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Instruction</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i/>
          <w:iCs/>
          <w:sz w:val="22"/>
          <w:szCs w:val="22"/>
        </w:rPr>
        <w:t>tutorage</w:t>
      </w:r>
      <w:r>
        <w:rPr>
          <w:rFonts w:ascii="Calibri" w:hAnsi="Calibri" w:cs="Calibri"/>
          <w:sz w:val="22"/>
          <w:szCs w:val="22"/>
        </w:rPr>
        <w:t xml:space="preserve">, that is, </w:t>
      </w:r>
      <w:r>
        <w:rPr>
          <w:rFonts w:ascii="Calibri" w:hAnsi="Calibri" w:cs="Calibri"/>
          <w:i/>
          <w:iCs/>
          <w:sz w:val="22"/>
          <w:szCs w:val="22"/>
        </w:rPr>
        <w:t>education</w:t>
      </w:r>
      <w:r>
        <w:rPr>
          <w:rFonts w:ascii="Calibri" w:hAnsi="Calibri" w:cs="Calibri"/>
          <w:sz w:val="22"/>
          <w:szCs w:val="22"/>
        </w:rPr>
        <w:t xml:space="preserve"> or </w:t>
      </w:r>
      <w:r>
        <w:rPr>
          <w:rFonts w:ascii="Calibri" w:hAnsi="Calibri" w:cs="Calibri"/>
          <w:i/>
          <w:iCs/>
          <w:sz w:val="22"/>
          <w:szCs w:val="22"/>
        </w:rPr>
        <w:t>training</w:t>
      </w:r>
      <w:r>
        <w:rPr>
          <w:rFonts w:ascii="Calibri" w:hAnsi="Calibri" w:cs="Calibri"/>
          <w:sz w:val="22"/>
          <w:szCs w:val="22"/>
        </w:rPr>
        <w:t xml:space="preserve">; </w:t>
      </w:r>
      <w:r>
        <w:rPr>
          <w:rFonts w:ascii="Calibri" w:hAnsi="Calibri" w:cs="Calibri"/>
          <w:b/>
          <w:bCs/>
          <w:sz w:val="22"/>
          <w:szCs w:val="22"/>
        </w:rPr>
        <w:t xml:space="preserve">by implication disciplinary </w:t>
      </w:r>
      <w:r>
        <w:rPr>
          <w:rFonts w:ascii="Calibri" w:hAnsi="Calibri" w:cs="Calibri"/>
          <w:b/>
          <w:bCs/>
          <w:i/>
          <w:iCs/>
          <w:sz w:val="22"/>
          <w:szCs w:val="22"/>
        </w:rPr>
        <w:t>correction</w:t>
      </w:r>
      <w:r>
        <w:rPr>
          <w:rFonts w:ascii="Calibri" w:hAnsi="Calibri" w:cs="Calibri"/>
          <w:i/>
          <w:iCs/>
          <w:sz w:val="22"/>
          <w:szCs w:val="22"/>
        </w:rPr>
        <w:t>:</w:t>
      </w:r>
      <w:r>
        <w:rPr>
          <w:rFonts w:ascii="Calibri" w:hAnsi="Calibri" w:cs="Calibri"/>
          <w:sz w:val="22"/>
          <w:szCs w:val="22"/>
        </w:rPr>
        <w:t xml:space="preserve"> - chastening, chastisement, instruction, </w:t>
      </w:r>
      <w:r>
        <w:rPr>
          <w:rFonts w:ascii="Calibri" w:hAnsi="Calibri" w:cs="Calibri"/>
          <w:b/>
          <w:bCs/>
          <w:sz w:val="22"/>
          <w:szCs w:val="22"/>
        </w:rPr>
        <w:t>nurture.</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Furnished</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to </w:t>
      </w:r>
      <w:r>
        <w:rPr>
          <w:rFonts w:ascii="Calibri" w:hAnsi="Calibri" w:cs="Calibri"/>
          <w:i/>
          <w:iCs/>
          <w:sz w:val="22"/>
          <w:szCs w:val="22"/>
        </w:rPr>
        <w:t>finish</w:t>
      </w:r>
      <w:r>
        <w:rPr>
          <w:rFonts w:ascii="Calibri" w:hAnsi="Calibri" w:cs="Calibri"/>
          <w:sz w:val="22"/>
          <w:szCs w:val="22"/>
        </w:rPr>
        <w:t xml:space="preserve"> </w:t>
      </w:r>
      <w:r>
        <w:rPr>
          <w:rFonts w:ascii="Calibri" w:hAnsi="Calibri" w:cs="Calibri"/>
          <w:i/>
          <w:iCs/>
          <w:sz w:val="22"/>
          <w:szCs w:val="22"/>
        </w:rPr>
        <w:t>out</w:t>
      </w:r>
      <w:r>
        <w:rPr>
          <w:rFonts w:ascii="Calibri" w:hAnsi="Calibri" w:cs="Calibri"/>
          <w:sz w:val="22"/>
          <w:szCs w:val="22"/>
        </w:rPr>
        <w:t xml:space="preserve"> (time); figuratively </w:t>
      </w:r>
      <w:r>
        <w:rPr>
          <w:rFonts w:ascii="Calibri" w:hAnsi="Calibri" w:cs="Calibri"/>
          <w:b/>
          <w:bCs/>
          <w:sz w:val="22"/>
          <w:szCs w:val="22"/>
        </w:rPr>
        <w:t xml:space="preserve">to </w:t>
      </w:r>
      <w:r>
        <w:rPr>
          <w:rFonts w:ascii="Calibri" w:hAnsi="Calibri" w:cs="Calibri"/>
          <w:b/>
          <w:bCs/>
          <w:i/>
          <w:iCs/>
          <w:sz w:val="22"/>
          <w:szCs w:val="22"/>
        </w:rPr>
        <w:t>equip</w:t>
      </w:r>
      <w:r>
        <w:rPr>
          <w:rFonts w:ascii="Calibri" w:hAnsi="Calibri" w:cs="Calibri"/>
          <w:b/>
          <w:bCs/>
          <w:sz w:val="22"/>
          <w:szCs w:val="22"/>
        </w:rPr>
        <w:t xml:space="preserve"> </w:t>
      </w:r>
      <w:r>
        <w:rPr>
          <w:rFonts w:ascii="Calibri" w:hAnsi="Calibri" w:cs="Calibri"/>
          <w:b/>
          <w:bCs/>
          <w:i/>
          <w:iCs/>
          <w:sz w:val="22"/>
          <w:szCs w:val="22"/>
        </w:rPr>
        <w:t>fully</w:t>
      </w:r>
      <w:r>
        <w:rPr>
          <w:rFonts w:ascii="Calibri" w:hAnsi="Calibri" w:cs="Calibri"/>
          <w:b/>
          <w:bCs/>
          <w:sz w:val="22"/>
          <w:szCs w:val="22"/>
        </w:rPr>
        <w:t xml:space="preserve"> </w:t>
      </w:r>
      <w:r>
        <w:rPr>
          <w:rFonts w:ascii="Calibri" w:hAnsi="Calibri" w:cs="Calibri"/>
          <w:sz w:val="22"/>
          <w:szCs w:val="22"/>
        </w:rPr>
        <w:t>(a teacher): - accomplish, thoroughly furnish.</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2Th 2:14-15</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2Th 2:14  Whereunto he called you by our gospel, to the obtaining of the glory of our Lord Jesus Christ.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2Th 2:15  Therefore, brethren, stand fast, and</w:t>
      </w:r>
      <w:r>
        <w:rPr>
          <w:rFonts w:ascii="Calibri" w:hAnsi="Calibri" w:cs="Calibri"/>
          <w:b/>
          <w:bCs/>
          <w:sz w:val="22"/>
          <w:szCs w:val="22"/>
        </w:rPr>
        <w:t xml:space="preserve"> hold the traditions which ye have been taught,</w:t>
      </w:r>
      <w:r>
        <w:rPr>
          <w:rFonts w:ascii="Calibri" w:hAnsi="Calibri" w:cs="Calibri"/>
          <w:sz w:val="22"/>
          <w:szCs w:val="22"/>
        </w:rPr>
        <w:t xml:space="preserve"> whether by word, or our epistle.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Jud 1:17-18</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Jud 1:17  But, beloved,</w:t>
      </w:r>
      <w:r>
        <w:rPr>
          <w:rFonts w:ascii="Calibri" w:hAnsi="Calibri" w:cs="Calibri"/>
          <w:b/>
          <w:bCs/>
          <w:sz w:val="22"/>
          <w:szCs w:val="22"/>
        </w:rPr>
        <w:t xml:space="preserve"> remember ye the words which were spoken before of the apostles of our Lord Jesus Christ;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Jud 1:18  How that </w:t>
      </w:r>
      <w:r>
        <w:rPr>
          <w:rFonts w:ascii="Calibri" w:hAnsi="Calibri" w:cs="Calibri"/>
          <w:b/>
          <w:bCs/>
          <w:sz w:val="22"/>
          <w:szCs w:val="22"/>
        </w:rPr>
        <w:t>they told you</w:t>
      </w:r>
      <w:r>
        <w:rPr>
          <w:rFonts w:ascii="Calibri" w:hAnsi="Calibri" w:cs="Calibri"/>
          <w:sz w:val="22"/>
          <w:szCs w:val="22"/>
        </w:rPr>
        <w:t xml:space="preserve"> there should be mockers in the last time, who should walk after their own ungodly lusts.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color w:val="000000"/>
          <w:sz w:val="22"/>
          <w:szCs w:val="22"/>
        </w:rPr>
      </w:pPr>
      <w:r>
        <w:rPr>
          <w:rFonts w:ascii="Calibri" w:hAnsi="Calibri" w:cs="Calibri"/>
          <w:b/>
          <w:bCs/>
          <w:color w:val="000000"/>
          <w:sz w:val="22"/>
          <w:szCs w:val="22"/>
        </w:rPr>
        <w:t>Heb 5:11-14</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color w:val="000000"/>
          <w:sz w:val="22"/>
          <w:szCs w:val="22"/>
        </w:rPr>
        <w:t xml:space="preserve">Heb 5:11 Of whom we have many things to say, and hard to be uttered, seeing ye are dull of hearing.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color w:val="000000"/>
          <w:sz w:val="22"/>
          <w:szCs w:val="22"/>
        </w:rPr>
        <w:t xml:space="preserve">Heb 5:12 </w:t>
      </w:r>
      <w:r>
        <w:rPr>
          <w:rFonts w:ascii="Calibri" w:hAnsi="Calibri" w:cs="Calibri"/>
          <w:b/>
          <w:bCs/>
          <w:sz w:val="22"/>
          <w:szCs w:val="22"/>
        </w:rPr>
        <w:t xml:space="preserve">For when for the time </w:t>
      </w:r>
      <w:r>
        <w:rPr>
          <w:rFonts w:ascii="Calibri" w:hAnsi="Calibri" w:cs="Calibri"/>
          <w:b/>
          <w:bCs/>
          <w:sz w:val="22"/>
          <w:szCs w:val="22"/>
          <w:u w:val="single"/>
        </w:rPr>
        <w:t>ye ought to be teachers, ye have need that one teach you</w:t>
      </w:r>
      <w:r>
        <w:rPr>
          <w:rFonts w:ascii="Calibri" w:hAnsi="Calibri" w:cs="Calibri"/>
          <w:b/>
          <w:bCs/>
          <w:sz w:val="22"/>
          <w:szCs w:val="22"/>
        </w:rPr>
        <w:t xml:space="preserve"> again which </w:t>
      </w:r>
      <w:r>
        <w:rPr>
          <w:rFonts w:ascii="Calibri" w:hAnsi="Calibri" w:cs="Calibri"/>
          <w:b/>
          <w:bCs/>
          <w:i/>
          <w:iCs/>
          <w:color w:val="000000"/>
          <w:sz w:val="22"/>
          <w:szCs w:val="22"/>
        </w:rPr>
        <w:t>be</w:t>
      </w:r>
      <w:r>
        <w:rPr>
          <w:rFonts w:ascii="Calibri" w:hAnsi="Calibri" w:cs="Calibri"/>
          <w:b/>
          <w:bCs/>
          <w:sz w:val="22"/>
          <w:szCs w:val="22"/>
        </w:rPr>
        <w:t xml:space="preserve"> the first principles of the oracles of God;</w:t>
      </w:r>
      <w:r>
        <w:rPr>
          <w:rFonts w:ascii="Calibri" w:hAnsi="Calibri" w:cs="Calibri"/>
          <w:sz w:val="22"/>
          <w:szCs w:val="22"/>
        </w:rPr>
        <w:t xml:space="preserve"> and are become such as have need of milk, and not of strong meat.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color w:val="000000"/>
          <w:sz w:val="22"/>
          <w:szCs w:val="22"/>
        </w:rPr>
        <w:t xml:space="preserve">Heb 5:13 For every one that useth milk </w:t>
      </w:r>
      <w:r>
        <w:rPr>
          <w:rFonts w:ascii="Calibri" w:hAnsi="Calibri" w:cs="Calibri"/>
          <w:i/>
          <w:iCs/>
          <w:color w:val="000000"/>
          <w:sz w:val="22"/>
          <w:szCs w:val="22"/>
        </w:rPr>
        <w:t>is</w:t>
      </w:r>
      <w:r>
        <w:rPr>
          <w:rFonts w:ascii="Calibri" w:hAnsi="Calibri" w:cs="Calibri"/>
          <w:sz w:val="22"/>
          <w:szCs w:val="22"/>
        </w:rPr>
        <w:t xml:space="preserve"> unskilful in the word of righteousness: for he is a babe.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color w:val="000000"/>
          <w:sz w:val="22"/>
          <w:szCs w:val="22"/>
        </w:rPr>
        <w:t xml:space="preserve">Heb 5:14 But strong meat belongeth to them that are of full age, </w:t>
      </w:r>
      <w:r>
        <w:rPr>
          <w:rFonts w:ascii="Calibri" w:hAnsi="Calibri" w:cs="Calibri"/>
          <w:i/>
          <w:iCs/>
          <w:color w:val="000000"/>
          <w:sz w:val="22"/>
          <w:szCs w:val="22"/>
        </w:rPr>
        <w:t>even</w:t>
      </w:r>
      <w:r>
        <w:rPr>
          <w:rFonts w:ascii="Calibri" w:hAnsi="Calibri" w:cs="Calibri"/>
          <w:sz w:val="22"/>
          <w:szCs w:val="22"/>
        </w:rPr>
        <w:t xml:space="preserve"> those who by reason of use have their senses exercised </w:t>
      </w:r>
      <w:r>
        <w:rPr>
          <w:rFonts w:ascii="Calibri" w:hAnsi="Calibri" w:cs="Calibri"/>
          <w:b/>
          <w:bCs/>
          <w:sz w:val="22"/>
          <w:szCs w:val="22"/>
        </w:rPr>
        <w:t>to discern both good and evil.</w:t>
      </w:r>
      <w:r>
        <w:rPr>
          <w:rFonts w:ascii="Calibri" w:hAnsi="Calibri" w:cs="Calibri"/>
          <w:sz w:val="22"/>
          <w:szCs w:val="22"/>
        </w:rPr>
        <w:t xml:space="preserv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Notice this rebuke that the apostle gives.  He said once you have been taught, and have understanding, you should be going out and teaching others.  But it seemed that these people needed to be reminded that they were taught to go out into the world and make disciples of men.  We should not be like this.  When we receive truth, we should always be willing to give truth.  Jesus said "freely ye have received, freely give." (Mat 10:8)</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Eph 4:11-16</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4:11 </w:t>
      </w:r>
      <w:r>
        <w:rPr>
          <w:rFonts w:ascii="Calibri" w:hAnsi="Calibri" w:cs="Calibri"/>
          <w:b/>
          <w:bCs/>
          <w:sz w:val="22"/>
          <w:szCs w:val="22"/>
        </w:rPr>
        <w:t xml:space="preserve"> And he gave</w:t>
      </w:r>
      <w:r>
        <w:rPr>
          <w:rFonts w:ascii="Calibri" w:hAnsi="Calibri" w:cs="Calibri"/>
          <w:sz w:val="22"/>
          <w:szCs w:val="22"/>
        </w:rPr>
        <w:t xml:space="preserve"> some, apostles; and some, prophets; and some, evangelists; and some, pastors and teachers;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4:12  </w:t>
      </w:r>
      <w:r>
        <w:rPr>
          <w:rFonts w:ascii="Calibri" w:hAnsi="Calibri" w:cs="Calibri"/>
          <w:b/>
          <w:bCs/>
          <w:sz w:val="22"/>
          <w:szCs w:val="22"/>
          <w:u w:val="single"/>
        </w:rPr>
        <w:t>For</w:t>
      </w:r>
      <w:r>
        <w:rPr>
          <w:rFonts w:ascii="Calibri" w:hAnsi="Calibri" w:cs="Calibri"/>
          <w:sz w:val="22"/>
          <w:szCs w:val="22"/>
        </w:rPr>
        <w:t xml:space="preserve"> the perfecting of the saints, for the work of the ministry, for the edifying of the body of Christ: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4:13  Till we all come in the unity of the faith, and of the knowledge of the Son of God, unto a perfect man, unto the measure of the stature of the fulness of Christ: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4:14  </w:t>
      </w:r>
      <w:r>
        <w:rPr>
          <w:rFonts w:ascii="Calibri" w:hAnsi="Calibri" w:cs="Calibri"/>
          <w:b/>
          <w:bCs/>
          <w:sz w:val="22"/>
          <w:szCs w:val="22"/>
        </w:rPr>
        <w:t xml:space="preserve">That we henceforth be no more children, tossed to and fro, and carried about with every wind of doctrine, by the sleight of men, and cunning craftiness, whereby they lie in wait to deceive;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4:15  But speaking the truth in love, may grow up into him in all things, which is the head, even Christ: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4:16  From whom the whole body fitly joined together and compacted by that which every joint supplieth, </w:t>
      </w:r>
      <w:r>
        <w:rPr>
          <w:rFonts w:ascii="Calibri" w:hAnsi="Calibri" w:cs="Calibri"/>
          <w:b/>
          <w:bCs/>
          <w:sz w:val="22"/>
          <w:szCs w:val="22"/>
        </w:rPr>
        <w:t>according to the effectual working in the measure of every part, maketh increase of the body unto</w:t>
      </w:r>
      <w:r>
        <w:rPr>
          <w:rFonts w:ascii="Calibri" w:hAnsi="Calibri" w:cs="Calibri"/>
          <w:b/>
          <w:bCs/>
          <w:sz w:val="22"/>
          <w:szCs w:val="22"/>
          <w:u w:val="single"/>
        </w:rPr>
        <w:t xml:space="preserve"> the edifying of itself in love.</w:t>
      </w:r>
      <w:r>
        <w:rPr>
          <w:rFonts w:ascii="Calibri" w:hAnsi="Calibri" w:cs="Calibri"/>
          <w:sz w:val="22"/>
          <w:szCs w:val="22"/>
        </w:rPr>
        <w:t xml:space="preserv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Today there is people out there that think we do not need preachers anymore.  If they don't, then they do not get the benefit of the promise that the Lord laid out here.  They will not be perfected, but will be tossed about with other doctrine.  We as Christians must recognize that God gave us a Five-Fold ministry to INCREASE US.  If we want to grow with God, then we must have the ministry.</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1Ti 1:3-4</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1Ti 1:3  As I besought thee to abide still at Ephesus, when I went into Macedonia,</w:t>
      </w:r>
      <w:r>
        <w:rPr>
          <w:rFonts w:ascii="Calibri" w:hAnsi="Calibri" w:cs="Calibri"/>
          <w:b/>
          <w:bCs/>
          <w:sz w:val="22"/>
          <w:szCs w:val="22"/>
        </w:rPr>
        <w:t xml:space="preserve"> that thou mightest charge some that they teach no other doctrine,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1Ti 1:4  Neither give heed to fables and endless genealogies, which </w:t>
      </w:r>
      <w:r>
        <w:rPr>
          <w:rFonts w:ascii="Calibri" w:hAnsi="Calibri" w:cs="Calibri"/>
          <w:b/>
          <w:bCs/>
          <w:sz w:val="22"/>
          <w:szCs w:val="22"/>
        </w:rPr>
        <w:t>minister questions</w:t>
      </w:r>
      <w:r>
        <w:rPr>
          <w:rFonts w:ascii="Calibri" w:hAnsi="Calibri" w:cs="Calibri"/>
          <w:sz w:val="22"/>
          <w:szCs w:val="22"/>
        </w:rPr>
        <w:t xml:space="preserve">, rather than </w:t>
      </w:r>
      <w:r>
        <w:rPr>
          <w:rFonts w:ascii="Calibri" w:hAnsi="Calibri" w:cs="Calibri"/>
          <w:b/>
          <w:bCs/>
          <w:sz w:val="22"/>
          <w:szCs w:val="22"/>
        </w:rPr>
        <w:t>godly edifying</w:t>
      </w:r>
      <w:r>
        <w:rPr>
          <w:rFonts w:ascii="Calibri" w:hAnsi="Calibri" w:cs="Calibri"/>
          <w:sz w:val="22"/>
          <w:szCs w:val="22"/>
        </w:rPr>
        <w:t xml:space="preserve"> which is in faith: so do.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1Ti 4:6-8</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1Ti 4:6  If thou put the brethren in remembrance of these things, thou shalt be a good minister of Jesus Christ, </w:t>
      </w:r>
      <w:r>
        <w:rPr>
          <w:rFonts w:ascii="Calibri" w:hAnsi="Calibri" w:cs="Calibri"/>
          <w:b/>
          <w:bCs/>
          <w:sz w:val="22"/>
          <w:szCs w:val="22"/>
        </w:rPr>
        <w:t xml:space="preserve">nourished up in the words of faith and of good doctrine, whereunto thou hast attained.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1Ti 4:7  But refuse profane and old wives' fables, and exercise thyself rather unto godliness.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1Ti 4:8  For bodily exercise profiteth little:</w:t>
      </w:r>
      <w:r>
        <w:rPr>
          <w:rFonts w:ascii="Calibri" w:hAnsi="Calibri" w:cs="Calibri"/>
          <w:b/>
          <w:bCs/>
          <w:sz w:val="22"/>
          <w:szCs w:val="22"/>
        </w:rPr>
        <w:t xml:space="preserve"> but godliness is profitable unto all things, having promise of the life that now is, and of that which is to come.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1Ti 4:12-16</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1Ti 4:12  Let no man despise thy youth; but be thou an example of the believers, in word, in conversation, in charity, in spirit, in faith, in purity.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1Ti 4:13  Till I come,</w:t>
      </w:r>
      <w:r>
        <w:rPr>
          <w:rFonts w:ascii="Calibri" w:hAnsi="Calibri" w:cs="Calibri"/>
          <w:b/>
          <w:bCs/>
          <w:sz w:val="22"/>
          <w:szCs w:val="22"/>
        </w:rPr>
        <w:t xml:space="preserve"> give attendance* to reading, to exhortation, to doctrine.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1Ti 4:14  Neglect not the gift that is in thee, which was given thee by prophecy, with the laying on of the hands of the presbytery.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1Ti 4:15  Meditate upon these things; give thyself wholly to them; that thy profiting may appear to all.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1Ti 4:16  </w:t>
      </w:r>
      <w:r>
        <w:rPr>
          <w:rFonts w:ascii="Calibri" w:hAnsi="Calibri" w:cs="Calibri"/>
          <w:b/>
          <w:bCs/>
          <w:sz w:val="22"/>
          <w:szCs w:val="22"/>
        </w:rPr>
        <w:t xml:space="preserve">Take heed unto thyself, and </w:t>
      </w:r>
      <w:r>
        <w:rPr>
          <w:rFonts w:ascii="Calibri" w:hAnsi="Calibri" w:cs="Calibri"/>
          <w:b/>
          <w:bCs/>
          <w:sz w:val="22"/>
          <w:szCs w:val="22"/>
          <w:u w:val="single"/>
        </w:rPr>
        <w:t>unto the doctrine</w:t>
      </w:r>
      <w:r>
        <w:rPr>
          <w:rFonts w:ascii="Calibri" w:hAnsi="Calibri" w:cs="Calibri"/>
          <w:b/>
          <w:bCs/>
          <w:sz w:val="22"/>
          <w:szCs w:val="22"/>
        </w:rPr>
        <w:t xml:space="preserve">; continue in them: for in doing this </w:t>
      </w:r>
      <w:r>
        <w:rPr>
          <w:rFonts w:ascii="Calibri" w:hAnsi="Calibri" w:cs="Calibri"/>
          <w:b/>
          <w:bCs/>
          <w:sz w:val="22"/>
          <w:szCs w:val="22"/>
          <w:u w:val="single"/>
        </w:rPr>
        <w:t xml:space="preserve">thou shalt both save thyself, and them that hear thee.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Attendance:</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prosechō</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 to hold the mind towards, that is, </w:t>
      </w:r>
      <w:r>
        <w:rPr>
          <w:rFonts w:ascii="Calibri" w:hAnsi="Calibri" w:cs="Calibri"/>
          <w:b/>
          <w:bCs/>
          <w:sz w:val="22"/>
          <w:szCs w:val="22"/>
        </w:rPr>
        <w:t>pay attention to</w:t>
      </w:r>
      <w:r>
        <w:rPr>
          <w:rFonts w:ascii="Calibri" w:hAnsi="Calibri" w:cs="Calibri"/>
          <w:sz w:val="22"/>
          <w:szCs w:val="22"/>
        </w:rPr>
        <w:t xml:space="preserve">, be cautious about, </w:t>
      </w:r>
      <w:r>
        <w:rPr>
          <w:rFonts w:ascii="Calibri" w:hAnsi="Calibri" w:cs="Calibri"/>
          <w:b/>
          <w:bCs/>
          <w:sz w:val="22"/>
          <w:szCs w:val="22"/>
        </w:rPr>
        <w:t>apply oneself to</w:t>
      </w:r>
      <w:r>
        <w:rPr>
          <w:rFonts w:ascii="Calibri" w:hAnsi="Calibri" w:cs="Calibri"/>
          <w:sz w:val="22"/>
          <w:szCs w:val="22"/>
        </w:rPr>
        <w:t xml:space="preserve">, adhere to: - (give) attend (-ance, -ance at, -ance to, unto), </w:t>
      </w:r>
      <w:r>
        <w:rPr>
          <w:rFonts w:ascii="Calibri" w:hAnsi="Calibri" w:cs="Calibri"/>
          <w:b/>
          <w:bCs/>
          <w:sz w:val="22"/>
          <w:szCs w:val="22"/>
        </w:rPr>
        <w:t>beware</w:t>
      </w:r>
      <w:r>
        <w:rPr>
          <w:rFonts w:ascii="Calibri" w:hAnsi="Calibri" w:cs="Calibri"/>
          <w:sz w:val="22"/>
          <w:szCs w:val="22"/>
        </w:rPr>
        <w:t xml:space="preserve">, be given to, give (take) heed (to, unto) </w:t>
      </w:r>
      <w:r>
        <w:rPr>
          <w:rFonts w:ascii="Calibri" w:hAnsi="Calibri" w:cs="Calibri"/>
          <w:b/>
          <w:bCs/>
          <w:sz w:val="22"/>
          <w:szCs w:val="22"/>
        </w:rPr>
        <w:t>have regard.</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Tit 2:6-15</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Tit 2:6  Young men likewise exhort to be sober minded.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Tit 2:7  In all things shewing thyself a pattern of good works: </w:t>
      </w:r>
      <w:r>
        <w:rPr>
          <w:rFonts w:ascii="Calibri" w:hAnsi="Calibri" w:cs="Calibri"/>
          <w:b/>
          <w:bCs/>
          <w:sz w:val="22"/>
          <w:szCs w:val="22"/>
        </w:rPr>
        <w:t xml:space="preserve">in doctrine shewing uncorruptness, gravity, sincerity,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Tit 2:8 </w:t>
      </w:r>
      <w:r>
        <w:rPr>
          <w:rFonts w:ascii="Calibri" w:hAnsi="Calibri" w:cs="Calibri"/>
          <w:b/>
          <w:bCs/>
          <w:sz w:val="22"/>
          <w:szCs w:val="22"/>
        </w:rPr>
        <w:t xml:space="preserve"> Sound speech, that cannot be condemned</w:t>
      </w:r>
      <w:r>
        <w:rPr>
          <w:rFonts w:ascii="Calibri" w:hAnsi="Calibri" w:cs="Calibri"/>
          <w:sz w:val="22"/>
          <w:szCs w:val="22"/>
        </w:rPr>
        <w:t xml:space="preserve">; that he that is of the contrary part may be ashamed, having no evil thing to say of you.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Tit 2:9 </w:t>
      </w:r>
      <w:r>
        <w:rPr>
          <w:rFonts w:ascii="Calibri" w:hAnsi="Calibri" w:cs="Calibri"/>
          <w:b/>
          <w:bCs/>
          <w:sz w:val="22"/>
          <w:szCs w:val="22"/>
        </w:rPr>
        <w:t xml:space="preserve"> Exhort</w:t>
      </w:r>
      <w:r>
        <w:rPr>
          <w:rFonts w:ascii="Calibri" w:hAnsi="Calibri" w:cs="Calibri"/>
          <w:sz w:val="22"/>
          <w:szCs w:val="22"/>
        </w:rPr>
        <w:t xml:space="preserve"> servants to be obedient unto their own masters, and to please them well in all things; not answering again;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Tit 2:10  Not purloining, </w:t>
      </w:r>
      <w:r>
        <w:rPr>
          <w:rFonts w:ascii="Calibri" w:hAnsi="Calibri" w:cs="Calibri"/>
          <w:b/>
          <w:bCs/>
          <w:sz w:val="22"/>
          <w:szCs w:val="22"/>
        </w:rPr>
        <w:t xml:space="preserve">but shewing all good fidelity; that they may adorn* the doctrine of God our Saviour in all things.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Tit 2:11  For </w:t>
      </w:r>
      <w:r>
        <w:rPr>
          <w:rFonts w:ascii="Calibri" w:hAnsi="Calibri" w:cs="Calibri"/>
          <w:b/>
          <w:bCs/>
          <w:sz w:val="22"/>
          <w:szCs w:val="22"/>
        </w:rPr>
        <w:t>the grace of God</w:t>
      </w:r>
      <w:r>
        <w:rPr>
          <w:rFonts w:ascii="Calibri" w:hAnsi="Calibri" w:cs="Calibri"/>
          <w:sz w:val="22"/>
          <w:szCs w:val="22"/>
        </w:rPr>
        <w:t xml:space="preserve"> that bringeth salvation hath appeared to all men,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Tit 2:12  </w:t>
      </w:r>
      <w:r>
        <w:rPr>
          <w:rFonts w:ascii="Calibri" w:hAnsi="Calibri" w:cs="Calibri"/>
          <w:b/>
          <w:bCs/>
          <w:sz w:val="22"/>
          <w:szCs w:val="22"/>
        </w:rPr>
        <w:t>Teaching us that</w:t>
      </w:r>
      <w:r>
        <w:rPr>
          <w:rFonts w:ascii="Calibri" w:hAnsi="Calibri" w:cs="Calibri"/>
          <w:sz w:val="22"/>
          <w:szCs w:val="22"/>
        </w:rPr>
        <w:t xml:space="preserve">, denying ungodliness and worldly lusts, we should live soberly, righteously, and godly, in this present world;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Tit 2:13 </w:t>
      </w:r>
      <w:r>
        <w:rPr>
          <w:rFonts w:ascii="Calibri" w:hAnsi="Calibri" w:cs="Calibri"/>
          <w:b/>
          <w:bCs/>
          <w:sz w:val="22"/>
          <w:szCs w:val="22"/>
        </w:rPr>
        <w:t xml:space="preserve"> Looking for that blessed hope, and the glorious appearing of the great God and our Saviour Jesus Christ;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Tit 2:14  Who gave himself for us, that he might redeem us from all iniquity, and purify unto himself a peculiar people, zealous of good works.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Tit 2:15 </w:t>
      </w:r>
      <w:r>
        <w:rPr>
          <w:rFonts w:ascii="Calibri" w:hAnsi="Calibri" w:cs="Calibri"/>
          <w:b/>
          <w:bCs/>
          <w:sz w:val="22"/>
          <w:szCs w:val="22"/>
        </w:rPr>
        <w:t xml:space="preserve"> These things speak, and exhort, and rebuke with all authority. Let no man despise thee. </w:t>
      </w:r>
    </w:p>
    <w:p w:rsidR="00F830D9" w:rsidRDefault="00F830D9" w:rsidP="005A538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F830D9" w:rsidRDefault="00F830D9" w:rsidP="005A5387">
      <w:pPr>
        <w:pStyle w:val="NormalWeb"/>
        <w:spacing w:before="0" w:beforeAutospacing="0" w:after="0" w:afterAutospacing="0"/>
        <w:rPr>
          <w:rFonts w:ascii="Calibri" w:hAnsi="Calibri" w:cs="Calibri"/>
          <w:sz w:val="22"/>
          <w:szCs w:val="22"/>
        </w:rPr>
      </w:pPr>
      <w:r>
        <w:rPr>
          <w:rFonts w:ascii="Calibri" w:hAnsi="Calibri" w:cs="Calibri"/>
          <w:sz w:val="22"/>
          <w:szCs w:val="22"/>
        </w:rPr>
        <w:t>In conclusion, we see that Christian Doctrine is very important.  Not only should we believe, but know WHAT we believe.  Also, doctrine is not just history lessons, but it is the showing of a living resurrected Jesus Christ.  We do not serve a dead God, but a living God.  His doctrine has authority to it.  Finally we see that we are called to bring this doctrine to the world and make disciples of men.  We should not be ashamed of the gospel, but we know that when we preach Christian doctrine in power, then that is what converts men and women to Christianity.</w:t>
      </w:r>
    </w:p>
    <w:p w:rsidR="00F830D9" w:rsidRDefault="00F830D9">
      <w:bookmarkStart w:id="0" w:name="_GoBack"/>
      <w:bookmarkEnd w:id="0"/>
    </w:p>
    <w:sectPr w:rsidR="00F830D9" w:rsidSect="00582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687"/>
    <w:rsid w:val="0058202F"/>
    <w:rsid w:val="005A5387"/>
    <w:rsid w:val="00BB3203"/>
    <w:rsid w:val="00D419CA"/>
    <w:rsid w:val="00D5439C"/>
    <w:rsid w:val="00F21E68"/>
    <w:rsid w:val="00F22687"/>
    <w:rsid w:val="00F830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2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22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0997548">
      <w:marLeft w:val="0"/>
      <w:marRight w:val="0"/>
      <w:marTop w:val="0"/>
      <w:marBottom w:val="0"/>
      <w:divBdr>
        <w:top w:val="none" w:sz="0" w:space="0" w:color="auto"/>
        <w:left w:val="none" w:sz="0" w:space="0" w:color="auto"/>
        <w:bottom w:val="none" w:sz="0" w:space="0" w:color="auto"/>
        <w:right w:val="none" w:sz="0" w:space="0" w:color="auto"/>
      </w:divBdr>
    </w:div>
    <w:div w:id="850997549">
      <w:marLeft w:val="0"/>
      <w:marRight w:val="0"/>
      <w:marTop w:val="0"/>
      <w:marBottom w:val="0"/>
      <w:divBdr>
        <w:top w:val="none" w:sz="0" w:space="0" w:color="auto"/>
        <w:left w:val="none" w:sz="0" w:space="0" w:color="auto"/>
        <w:bottom w:val="none" w:sz="0" w:space="0" w:color="auto"/>
        <w:right w:val="none" w:sz="0" w:space="0" w:color="auto"/>
      </w:divBdr>
    </w:div>
    <w:div w:id="850997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1857</Words>
  <Characters>10591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3-Bible Doctrine produces results</dc:title>
  <dc:subject/>
  <dc:creator>Stephen</dc:creator>
  <cp:keywords/>
  <dc:description/>
  <cp:lastModifiedBy>David</cp:lastModifiedBy>
  <cp:revision>2</cp:revision>
  <dcterms:created xsi:type="dcterms:W3CDTF">2011-07-26T19:24:00Z</dcterms:created>
  <dcterms:modified xsi:type="dcterms:W3CDTF">2011-07-26T19:24:00Z</dcterms:modified>
</cp:coreProperties>
</file>